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C2A" w:rsidRPr="00FA708D" w:rsidRDefault="00577C2A" w:rsidP="00577C2A">
      <w:pPr>
        <w:spacing w:before="4"/>
        <w:ind w:right="195"/>
        <w:jc w:val="center"/>
        <w:rPr>
          <w:b/>
          <w:spacing w:val="-1"/>
        </w:rPr>
      </w:pPr>
      <w:r w:rsidRPr="00FA708D">
        <w:rPr>
          <w:b/>
          <w:spacing w:val="-1"/>
        </w:rPr>
        <w:t>OFFER PROPOSAL REQUIRMENTS</w:t>
      </w:r>
    </w:p>
    <w:p w:rsidR="00577C2A" w:rsidRPr="00FA708D" w:rsidRDefault="00577C2A" w:rsidP="00577C2A">
      <w:pPr>
        <w:spacing w:before="4"/>
        <w:ind w:left="140" w:right="195"/>
        <w:jc w:val="center"/>
        <w:rPr>
          <w:b/>
          <w:spacing w:val="-1"/>
        </w:rPr>
      </w:pPr>
    </w:p>
    <w:p w:rsidR="00577C2A" w:rsidRPr="00FA708D" w:rsidRDefault="00577C2A" w:rsidP="00577C2A">
      <w:pPr>
        <w:spacing w:before="4"/>
        <w:ind w:left="140" w:right="195"/>
        <w:jc w:val="both"/>
        <w:rPr>
          <w:b/>
          <w:spacing w:val="-1"/>
        </w:rPr>
      </w:pPr>
      <w:r w:rsidRPr="00FA708D">
        <w:rPr>
          <w:b/>
          <w:spacing w:val="-1"/>
        </w:rPr>
        <w:t xml:space="preserve">PROPOSAL FORMAT </w:t>
      </w:r>
    </w:p>
    <w:p w:rsidR="00577C2A" w:rsidRPr="00FA708D" w:rsidRDefault="00577C2A" w:rsidP="00577C2A">
      <w:pPr>
        <w:spacing w:before="4"/>
        <w:ind w:left="140" w:right="195"/>
        <w:jc w:val="both"/>
        <w:rPr>
          <w:spacing w:val="-1"/>
        </w:rPr>
      </w:pPr>
      <w:r w:rsidRPr="00FA708D">
        <w:rPr>
          <w:spacing w:val="-1"/>
        </w:rPr>
        <w:t xml:space="preserve">Utilize the format provided below for proposal responses.  Please number and re‐state each subheading and question, followed by your response. Number all pages. Please limit your response to the size limits provided for each subheading as indicated, excluding appendices. Qualified providers that do not include all requested data or include additional unrequested data </w:t>
      </w:r>
      <w:proofErr w:type="gramStart"/>
      <w:r w:rsidRPr="00FA708D">
        <w:rPr>
          <w:spacing w:val="-1"/>
        </w:rPr>
        <w:t>will be rejected and disqualified from the evaluation process</w:t>
      </w:r>
      <w:proofErr w:type="gramEnd"/>
      <w:r w:rsidRPr="00FA708D">
        <w:rPr>
          <w:spacing w:val="-1"/>
        </w:rPr>
        <w:t xml:space="preserve">. </w:t>
      </w:r>
    </w:p>
    <w:p w:rsidR="00577C2A" w:rsidRPr="00FA708D" w:rsidRDefault="00577C2A" w:rsidP="00577C2A">
      <w:pPr>
        <w:spacing w:before="4"/>
        <w:ind w:left="140" w:right="195"/>
        <w:jc w:val="both"/>
        <w:rPr>
          <w:b/>
          <w:spacing w:val="-1"/>
        </w:rPr>
      </w:pPr>
    </w:p>
    <w:p w:rsidR="00577C2A" w:rsidRPr="00FA708D" w:rsidRDefault="00577C2A" w:rsidP="00577C2A">
      <w:pPr>
        <w:spacing w:before="4"/>
        <w:ind w:left="140" w:right="195"/>
        <w:jc w:val="both"/>
        <w:rPr>
          <w:b/>
          <w:spacing w:val="-1"/>
        </w:rPr>
      </w:pPr>
      <w:r w:rsidRPr="00FA708D">
        <w:rPr>
          <w:b/>
          <w:spacing w:val="-1"/>
        </w:rPr>
        <w:t>1. EXECUTIVE SUMMARY (2 pages maximum)</w:t>
      </w:r>
      <w:r>
        <w:rPr>
          <w:b/>
          <w:spacing w:val="-1"/>
        </w:rPr>
        <w:t xml:space="preserve"> </w:t>
      </w:r>
      <w:r w:rsidRPr="008E45CC">
        <w:rPr>
          <w:b/>
          <w:color w:val="FF0000"/>
          <w:spacing w:val="-1"/>
        </w:rPr>
        <w:t>REVISED (</w:t>
      </w:r>
      <w:proofErr w:type="gramStart"/>
      <w:r w:rsidRPr="008E45CC">
        <w:rPr>
          <w:b/>
          <w:color w:val="FF0000"/>
          <w:spacing w:val="-1"/>
        </w:rPr>
        <w:t>6</w:t>
      </w:r>
      <w:proofErr w:type="gramEnd"/>
      <w:r w:rsidRPr="008E45CC">
        <w:rPr>
          <w:b/>
          <w:color w:val="FF0000"/>
          <w:spacing w:val="-1"/>
        </w:rPr>
        <w:t xml:space="preserve"> pages </w:t>
      </w:r>
      <w:proofErr w:type="spellStart"/>
      <w:r w:rsidRPr="008E45CC">
        <w:rPr>
          <w:b/>
          <w:color w:val="FF0000"/>
          <w:spacing w:val="-1"/>
        </w:rPr>
        <w:t>Maximium</w:t>
      </w:r>
      <w:proofErr w:type="spellEnd"/>
      <w:r w:rsidRPr="008E45CC">
        <w:rPr>
          <w:b/>
          <w:color w:val="FF0000"/>
          <w:spacing w:val="-1"/>
        </w:rPr>
        <w:t>)</w:t>
      </w:r>
    </w:p>
    <w:p w:rsidR="00577C2A" w:rsidRPr="00FA708D" w:rsidRDefault="00577C2A" w:rsidP="00577C2A">
      <w:pPr>
        <w:spacing w:before="4"/>
        <w:ind w:left="140" w:right="195"/>
        <w:jc w:val="both"/>
        <w:rPr>
          <w:spacing w:val="-1"/>
        </w:rPr>
      </w:pPr>
      <w:r w:rsidRPr="00FA708D">
        <w:rPr>
          <w:spacing w:val="-1"/>
        </w:rPr>
        <w:t>Provide a concise summary of your value proposition for this project. State that you meet all minimum requirements of the RFP, or list any applicable exceptions on the included form</w:t>
      </w:r>
      <w:proofErr w:type="gramStart"/>
      <w:r w:rsidRPr="00FA708D">
        <w:rPr>
          <w:spacing w:val="-1"/>
        </w:rPr>
        <w:t>..</w:t>
      </w:r>
      <w:proofErr w:type="gramEnd"/>
      <w:r w:rsidRPr="00FA708D">
        <w:rPr>
          <w:spacing w:val="-1"/>
        </w:rPr>
        <w:t xml:space="preserve">  In one page or less, describe your firm’s general approach to </w:t>
      </w:r>
      <w:proofErr w:type="gramStart"/>
      <w:r w:rsidRPr="00FA708D">
        <w:rPr>
          <w:spacing w:val="-1"/>
        </w:rPr>
        <w:t>energy savings performance contracts</w:t>
      </w:r>
      <w:proofErr w:type="gramEnd"/>
      <w:r w:rsidRPr="00FA708D">
        <w:rPr>
          <w:spacing w:val="-1"/>
        </w:rPr>
        <w:t>, including differentiating characteristics.  Include contact information and binding signature by an authorized representative of your company</w:t>
      </w:r>
    </w:p>
    <w:p w:rsidR="00577C2A" w:rsidRPr="00FA708D" w:rsidRDefault="00577C2A" w:rsidP="00577C2A">
      <w:pPr>
        <w:spacing w:before="4"/>
        <w:ind w:left="140" w:right="195"/>
        <w:jc w:val="both"/>
        <w:rPr>
          <w:spacing w:val="-1"/>
        </w:rPr>
      </w:pPr>
    </w:p>
    <w:p w:rsidR="00577C2A" w:rsidRPr="00FA708D" w:rsidRDefault="00577C2A" w:rsidP="00577C2A">
      <w:pPr>
        <w:spacing w:before="4"/>
        <w:ind w:left="140" w:right="195"/>
        <w:jc w:val="both"/>
        <w:rPr>
          <w:b/>
          <w:spacing w:val="-1"/>
        </w:rPr>
      </w:pPr>
      <w:r w:rsidRPr="00FA708D">
        <w:rPr>
          <w:b/>
          <w:spacing w:val="-1"/>
        </w:rPr>
        <w:t>2. FIRM PROFILE (8 pages maximum</w:t>
      </w:r>
      <w:proofErr w:type="gramStart"/>
      <w:r w:rsidRPr="00FA708D">
        <w:rPr>
          <w:b/>
          <w:spacing w:val="-1"/>
        </w:rPr>
        <w:t>)</w:t>
      </w:r>
      <w:r>
        <w:rPr>
          <w:b/>
          <w:spacing w:val="-1"/>
        </w:rPr>
        <w:t xml:space="preserve">  </w:t>
      </w:r>
      <w:r w:rsidRPr="00CF7490">
        <w:rPr>
          <w:b/>
          <w:color w:val="FF0000"/>
          <w:spacing w:val="-1"/>
        </w:rPr>
        <w:t>REVISED</w:t>
      </w:r>
      <w:proofErr w:type="gramEnd"/>
      <w:r w:rsidRPr="00CF7490">
        <w:rPr>
          <w:b/>
          <w:color w:val="FF0000"/>
          <w:spacing w:val="-1"/>
        </w:rPr>
        <w:t xml:space="preserve"> (14 pages Maximum)</w:t>
      </w:r>
    </w:p>
    <w:p w:rsidR="00577C2A" w:rsidRPr="00FA708D" w:rsidRDefault="00577C2A" w:rsidP="00577C2A">
      <w:pPr>
        <w:spacing w:before="4"/>
        <w:ind w:left="140" w:right="195"/>
        <w:jc w:val="both"/>
        <w:rPr>
          <w:spacing w:val="-1"/>
        </w:rPr>
      </w:pPr>
      <w:r w:rsidRPr="00FA708D">
        <w:rPr>
          <w:spacing w:val="-1"/>
        </w:rPr>
        <w:t xml:space="preserve">2.1. State your firm type (corporation, partnership, sole proprietorship, joint venture). </w:t>
      </w:r>
    </w:p>
    <w:p w:rsidR="00577C2A" w:rsidRPr="00FA708D" w:rsidRDefault="00577C2A" w:rsidP="00577C2A">
      <w:pPr>
        <w:spacing w:before="4"/>
        <w:ind w:left="140" w:right="195"/>
        <w:jc w:val="both"/>
        <w:rPr>
          <w:spacing w:val="-1"/>
        </w:rPr>
      </w:pPr>
      <w:r w:rsidRPr="00FA708D">
        <w:rPr>
          <w:spacing w:val="-1"/>
        </w:rPr>
        <w:t xml:space="preserve">2.2. State the number of years your firm has been in business under its present name. </w:t>
      </w:r>
    </w:p>
    <w:p w:rsidR="00577C2A" w:rsidRPr="00FA708D" w:rsidRDefault="00577C2A" w:rsidP="00577C2A">
      <w:pPr>
        <w:spacing w:before="4"/>
        <w:ind w:left="140" w:right="195"/>
        <w:jc w:val="both"/>
        <w:rPr>
          <w:spacing w:val="-1"/>
        </w:rPr>
      </w:pPr>
      <w:r w:rsidRPr="00FA708D">
        <w:rPr>
          <w:spacing w:val="-1"/>
        </w:rPr>
        <w:t xml:space="preserve">2.3. Indicate all other names by which your organization has been known and the length of time known by each name. </w:t>
      </w:r>
    </w:p>
    <w:p w:rsidR="00577C2A" w:rsidRPr="00FA708D" w:rsidRDefault="00577C2A" w:rsidP="00577C2A">
      <w:pPr>
        <w:spacing w:before="4"/>
        <w:ind w:left="140" w:right="195"/>
        <w:jc w:val="both"/>
        <w:rPr>
          <w:spacing w:val="-1"/>
        </w:rPr>
      </w:pPr>
      <w:r>
        <w:rPr>
          <w:spacing w:val="-1"/>
        </w:rPr>
        <w:t>2.4</w:t>
      </w:r>
      <w:r w:rsidRPr="00FA708D">
        <w:rPr>
          <w:spacing w:val="-1"/>
        </w:rPr>
        <w:t xml:space="preserve">. Provide an organizational chart illustrating your overall company structure, including any parent and sister companies. Indicate which branches, divisions, or business units are responsible for providing energy conservation projects.  </w:t>
      </w:r>
    </w:p>
    <w:p w:rsidR="00577C2A" w:rsidRPr="00FA708D" w:rsidRDefault="00577C2A" w:rsidP="00577C2A">
      <w:pPr>
        <w:spacing w:before="4"/>
        <w:ind w:left="140" w:right="195"/>
        <w:jc w:val="both"/>
        <w:rPr>
          <w:spacing w:val="-1"/>
        </w:rPr>
      </w:pPr>
      <w:r>
        <w:rPr>
          <w:spacing w:val="-1"/>
        </w:rPr>
        <w:t>2.5</w:t>
      </w:r>
      <w:r w:rsidRPr="00FA708D">
        <w:rPr>
          <w:spacing w:val="-1"/>
        </w:rPr>
        <w:t xml:space="preserve">. List all projects with which your firm has entered into litigation during the past ten years associated with a guaranteed energy savings contract. Provide a brief summary detailing the litigation. Omission of any past litigation will result in disqualification. </w:t>
      </w:r>
    </w:p>
    <w:p w:rsidR="00577C2A" w:rsidRPr="00FA708D" w:rsidRDefault="00577C2A" w:rsidP="00577C2A">
      <w:pPr>
        <w:spacing w:before="4"/>
        <w:ind w:left="140" w:right="195"/>
        <w:jc w:val="both"/>
        <w:rPr>
          <w:spacing w:val="-1"/>
        </w:rPr>
      </w:pPr>
      <w:r>
        <w:rPr>
          <w:spacing w:val="-1"/>
        </w:rPr>
        <w:t>2.6</w:t>
      </w:r>
      <w:r w:rsidRPr="00FA708D">
        <w:rPr>
          <w:spacing w:val="-1"/>
        </w:rPr>
        <w:t xml:space="preserve">. If a guaranteed energy savings contract </w:t>
      </w:r>
      <w:proofErr w:type="gramStart"/>
      <w:r w:rsidRPr="00FA708D">
        <w:rPr>
          <w:spacing w:val="-1"/>
        </w:rPr>
        <w:t>is approved</w:t>
      </w:r>
      <w:proofErr w:type="gramEnd"/>
      <w:r w:rsidRPr="00FA708D">
        <w:rPr>
          <w:spacing w:val="-1"/>
        </w:rPr>
        <w:t xml:space="preserve">, the selected qualified provider shall give a sufficient bond to Owner for the installation and faithful performance of all energy conservation measures included in the contract. </w:t>
      </w:r>
    </w:p>
    <w:p w:rsidR="00577C2A" w:rsidRPr="00FA708D" w:rsidRDefault="00577C2A" w:rsidP="00577C2A">
      <w:pPr>
        <w:spacing w:before="4"/>
        <w:ind w:left="140" w:right="195"/>
        <w:jc w:val="both"/>
        <w:rPr>
          <w:spacing w:val="-1"/>
        </w:rPr>
      </w:pPr>
      <w:r>
        <w:rPr>
          <w:spacing w:val="-1"/>
        </w:rPr>
        <w:t>2.7</w:t>
      </w:r>
      <w:r w:rsidRPr="00FA708D">
        <w:rPr>
          <w:spacing w:val="-1"/>
        </w:rPr>
        <w:t xml:space="preserve">. Outline your company’s approach to measuring customer service, and provide your customer service results for projects completed during the previous fiscal year.  </w:t>
      </w:r>
    </w:p>
    <w:p w:rsidR="00577C2A" w:rsidRPr="00FA708D" w:rsidRDefault="00577C2A" w:rsidP="00577C2A">
      <w:pPr>
        <w:spacing w:before="4"/>
        <w:ind w:left="140" w:right="195"/>
        <w:jc w:val="both"/>
        <w:rPr>
          <w:spacing w:val="-1"/>
        </w:rPr>
      </w:pPr>
      <w:r>
        <w:rPr>
          <w:spacing w:val="-1"/>
        </w:rPr>
        <w:t>2.8</w:t>
      </w:r>
      <w:r w:rsidRPr="00FA708D">
        <w:rPr>
          <w:spacing w:val="-1"/>
        </w:rPr>
        <w:t xml:space="preserve">. State the number of years the firm has offered </w:t>
      </w:r>
      <w:proofErr w:type="gramStart"/>
      <w:r w:rsidRPr="00FA708D">
        <w:rPr>
          <w:spacing w:val="-1"/>
        </w:rPr>
        <w:t>design‐build energy conservation projects</w:t>
      </w:r>
      <w:proofErr w:type="gramEnd"/>
      <w:r w:rsidRPr="00FA708D">
        <w:rPr>
          <w:spacing w:val="-1"/>
        </w:rPr>
        <w:t>. County requires a minimum of five years.</w:t>
      </w:r>
    </w:p>
    <w:p w:rsidR="00577C2A" w:rsidRPr="00FA708D" w:rsidRDefault="00577C2A" w:rsidP="00577C2A">
      <w:pPr>
        <w:spacing w:before="4"/>
        <w:ind w:left="140" w:right="195"/>
        <w:jc w:val="both"/>
        <w:rPr>
          <w:spacing w:val="-1"/>
        </w:rPr>
      </w:pPr>
      <w:r>
        <w:rPr>
          <w:spacing w:val="-1"/>
        </w:rPr>
        <w:t>2.9</w:t>
      </w:r>
      <w:r w:rsidRPr="00FA708D">
        <w:rPr>
          <w:spacing w:val="-1"/>
        </w:rPr>
        <w:t>. Indicate the types of full‐time, in‐house personnel employed by your firm that provide professional services related to energy conservation projects.</w:t>
      </w:r>
    </w:p>
    <w:p w:rsidR="00577C2A" w:rsidRPr="00FA708D" w:rsidRDefault="00577C2A" w:rsidP="00577C2A">
      <w:pPr>
        <w:spacing w:before="4"/>
        <w:ind w:left="140" w:right="195"/>
        <w:jc w:val="both"/>
        <w:rPr>
          <w:spacing w:val="-1"/>
        </w:rPr>
      </w:pPr>
      <w:r>
        <w:rPr>
          <w:spacing w:val="-1"/>
        </w:rPr>
        <w:t>2.10</w:t>
      </w:r>
      <w:r w:rsidRPr="00FA708D">
        <w:rPr>
          <w:spacing w:val="-1"/>
        </w:rPr>
        <w:t xml:space="preserve">. Identify all full time employees that will serve as key personnel for this project. Provide an organizational chart for the Project Team and indicate the project phases in which each key personnel member will be involved. </w:t>
      </w:r>
    </w:p>
    <w:p w:rsidR="00577C2A" w:rsidRPr="00FA708D" w:rsidRDefault="00577C2A" w:rsidP="00577C2A">
      <w:pPr>
        <w:spacing w:before="4"/>
        <w:ind w:left="140" w:right="195"/>
        <w:jc w:val="both"/>
        <w:rPr>
          <w:spacing w:val="-1"/>
        </w:rPr>
      </w:pPr>
      <w:r>
        <w:rPr>
          <w:spacing w:val="-1"/>
        </w:rPr>
        <w:t>2.11</w:t>
      </w:r>
      <w:r w:rsidRPr="00FA708D">
        <w:rPr>
          <w:spacing w:val="-1"/>
        </w:rPr>
        <w:t xml:space="preserve">. Describe three projects completed or under contract with city or county governments that exemplify the ability to provide the technical and financial services for a project similar to this one. Include the county’s name, description of services provided, project start/end dates, contract value, and contact information for the project reference. </w:t>
      </w:r>
    </w:p>
    <w:p w:rsidR="00577C2A" w:rsidRPr="00FA708D" w:rsidRDefault="00577C2A" w:rsidP="00577C2A">
      <w:pPr>
        <w:widowControl w:val="0"/>
        <w:kinsoku w:val="0"/>
        <w:overflowPunct w:val="0"/>
        <w:autoSpaceDE w:val="0"/>
        <w:autoSpaceDN w:val="0"/>
        <w:adjustRightInd w:val="0"/>
        <w:spacing w:before="37"/>
        <w:ind w:right="2148"/>
        <w:jc w:val="both"/>
        <w:outlineLvl w:val="3"/>
        <w:rPr>
          <w:b/>
          <w:bCs/>
          <w:spacing w:val="-1"/>
        </w:rPr>
      </w:pPr>
      <w:r w:rsidRPr="00FA708D">
        <w:rPr>
          <w:b/>
          <w:bCs/>
          <w:spacing w:val="-1"/>
        </w:rPr>
        <w:lastRenderedPageBreak/>
        <w:t>3.  CLIENT</w:t>
      </w:r>
      <w:r w:rsidRPr="00FA708D">
        <w:rPr>
          <w:b/>
          <w:bCs/>
        </w:rPr>
        <w:t xml:space="preserve"> </w:t>
      </w:r>
      <w:r w:rsidRPr="00FA708D">
        <w:rPr>
          <w:b/>
          <w:bCs/>
          <w:spacing w:val="-1"/>
        </w:rPr>
        <w:t>REFERENCES (1 page per reference)</w:t>
      </w:r>
    </w:p>
    <w:p w:rsidR="00577C2A" w:rsidRPr="00FA708D" w:rsidRDefault="00577C2A" w:rsidP="00577C2A">
      <w:pPr>
        <w:widowControl w:val="0"/>
        <w:kinsoku w:val="0"/>
        <w:overflowPunct w:val="0"/>
        <w:autoSpaceDE w:val="0"/>
        <w:autoSpaceDN w:val="0"/>
        <w:adjustRightInd w:val="0"/>
        <w:spacing w:before="1" w:line="239" w:lineRule="auto"/>
        <w:ind w:right="300"/>
        <w:jc w:val="both"/>
      </w:pPr>
      <w:proofErr w:type="spellStart"/>
      <w:r w:rsidRPr="00FA708D">
        <w:rPr>
          <w:spacing w:val="-1"/>
        </w:rPr>
        <w:t>Offeror</w:t>
      </w:r>
      <w:proofErr w:type="spellEnd"/>
      <w:r w:rsidRPr="00FA708D">
        <w:t xml:space="preserve"> </w:t>
      </w:r>
      <w:r w:rsidRPr="00FA708D">
        <w:rPr>
          <w:spacing w:val="-1"/>
        </w:rPr>
        <w:t>shall</w:t>
      </w:r>
      <w:r w:rsidRPr="00FA708D">
        <w:t xml:space="preserve"> </w:t>
      </w:r>
      <w:r w:rsidRPr="00FA708D">
        <w:rPr>
          <w:spacing w:val="-1"/>
        </w:rPr>
        <w:t>provide</w:t>
      </w:r>
      <w:r w:rsidRPr="00FA708D">
        <w:rPr>
          <w:spacing w:val="-2"/>
        </w:rPr>
        <w:t xml:space="preserve"> </w:t>
      </w:r>
      <w:r w:rsidRPr="00FA708D">
        <w:t>a</w:t>
      </w:r>
      <w:r w:rsidRPr="00FA708D">
        <w:rPr>
          <w:spacing w:val="-2"/>
        </w:rPr>
        <w:t xml:space="preserve"> </w:t>
      </w:r>
      <w:r w:rsidRPr="00FA708D">
        <w:rPr>
          <w:spacing w:val="-1"/>
        </w:rPr>
        <w:t xml:space="preserve">minimum </w:t>
      </w:r>
      <w:r w:rsidRPr="00FA708D">
        <w:t>of</w:t>
      </w:r>
      <w:r w:rsidRPr="00FA708D">
        <w:rPr>
          <w:spacing w:val="-2"/>
        </w:rPr>
        <w:t xml:space="preserve"> </w:t>
      </w:r>
      <w:r w:rsidRPr="00FA708D">
        <w:t>three</w:t>
      </w:r>
      <w:r w:rsidRPr="00FA708D">
        <w:rPr>
          <w:spacing w:val="-2"/>
        </w:rPr>
        <w:t xml:space="preserve"> </w:t>
      </w:r>
      <w:r w:rsidRPr="00FA708D">
        <w:rPr>
          <w:spacing w:val="-1"/>
        </w:rPr>
        <w:t>(3)</w:t>
      </w:r>
      <w:r w:rsidRPr="00FA708D">
        <w:t xml:space="preserve"> </w:t>
      </w:r>
      <w:r w:rsidRPr="00FA708D">
        <w:rPr>
          <w:spacing w:val="-1"/>
        </w:rPr>
        <w:t>references</w:t>
      </w:r>
      <w:r w:rsidRPr="00FA708D">
        <w:rPr>
          <w:spacing w:val="-2"/>
        </w:rPr>
        <w:t xml:space="preserve"> </w:t>
      </w:r>
      <w:r w:rsidRPr="00FA708D">
        <w:t>of</w:t>
      </w:r>
      <w:r w:rsidRPr="00FA708D">
        <w:rPr>
          <w:spacing w:val="47"/>
        </w:rPr>
        <w:t xml:space="preserve"> </w:t>
      </w:r>
      <w:r w:rsidRPr="00FA708D">
        <w:rPr>
          <w:spacing w:val="-1"/>
        </w:rPr>
        <w:t>current clients, and three</w:t>
      </w:r>
      <w:r w:rsidRPr="00FA708D">
        <w:rPr>
          <w:spacing w:val="1"/>
        </w:rPr>
        <w:t xml:space="preserve"> </w:t>
      </w:r>
      <w:r w:rsidRPr="00FA708D">
        <w:rPr>
          <w:spacing w:val="-1"/>
        </w:rPr>
        <w:t>(3)</w:t>
      </w:r>
      <w:r w:rsidRPr="00FA708D">
        <w:rPr>
          <w:spacing w:val="-2"/>
        </w:rPr>
        <w:t xml:space="preserve"> </w:t>
      </w:r>
      <w:r w:rsidRPr="00FA708D">
        <w:rPr>
          <w:spacing w:val="-1"/>
        </w:rPr>
        <w:t>references</w:t>
      </w:r>
      <w:r w:rsidRPr="00FA708D">
        <w:rPr>
          <w:spacing w:val="-3"/>
        </w:rPr>
        <w:t xml:space="preserve"> </w:t>
      </w:r>
      <w:r w:rsidRPr="00FA708D">
        <w:t>of</w:t>
      </w:r>
      <w:r w:rsidRPr="00FA708D">
        <w:rPr>
          <w:spacing w:val="-5"/>
        </w:rPr>
        <w:t xml:space="preserve"> </w:t>
      </w:r>
      <w:r w:rsidRPr="00FA708D">
        <w:rPr>
          <w:spacing w:val="-1"/>
        </w:rPr>
        <w:t>previous</w:t>
      </w:r>
      <w:r w:rsidRPr="00FA708D">
        <w:rPr>
          <w:spacing w:val="-3"/>
        </w:rPr>
        <w:t xml:space="preserve"> </w:t>
      </w:r>
      <w:r w:rsidRPr="00FA708D">
        <w:rPr>
          <w:spacing w:val="-1"/>
        </w:rPr>
        <w:t>clients</w:t>
      </w:r>
      <w:r w:rsidRPr="00FA708D">
        <w:rPr>
          <w:spacing w:val="4"/>
        </w:rPr>
        <w:t xml:space="preserve"> </w:t>
      </w:r>
      <w:r w:rsidRPr="00FA708D">
        <w:rPr>
          <w:spacing w:val="-1"/>
        </w:rPr>
        <w:t>who</w:t>
      </w:r>
      <w:r w:rsidRPr="00FA708D">
        <w:rPr>
          <w:spacing w:val="1"/>
        </w:rPr>
        <w:t xml:space="preserve"> </w:t>
      </w:r>
      <w:r w:rsidRPr="00FA708D">
        <w:rPr>
          <w:spacing w:val="-1"/>
        </w:rPr>
        <w:t>the</w:t>
      </w:r>
      <w:r w:rsidRPr="00FA708D">
        <w:rPr>
          <w:spacing w:val="-2"/>
        </w:rPr>
        <w:t xml:space="preserve"> </w:t>
      </w:r>
      <w:r w:rsidRPr="00FA708D">
        <w:rPr>
          <w:spacing w:val="-1"/>
        </w:rPr>
        <w:t>County may</w:t>
      </w:r>
      <w:r w:rsidRPr="00FA708D">
        <w:rPr>
          <w:spacing w:val="-2"/>
        </w:rPr>
        <w:t xml:space="preserve"> </w:t>
      </w:r>
      <w:r w:rsidRPr="00FA708D">
        <w:rPr>
          <w:spacing w:val="-1"/>
        </w:rPr>
        <w:t>contact</w:t>
      </w:r>
      <w:r w:rsidRPr="00FA708D">
        <w:rPr>
          <w:spacing w:val="1"/>
        </w:rPr>
        <w:t xml:space="preserve"> </w:t>
      </w:r>
      <w:r w:rsidRPr="00FA708D">
        <w:rPr>
          <w:spacing w:val="-1"/>
        </w:rPr>
        <w:t>for</w:t>
      </w:r>
      <w:r w:rsidRPr="00FA708D">
        <w:t xml:space="preserve"> a </w:t>
      </w:r>
      <w:r w:rsidRPr="00FA708D">
        <w:rPr>
          <w:spacing w:val="-1"/>
        </w:rPr>
        <w:t>candid</w:t>
      </w:r>
      <w:r w:rsidRPr="00FA708D">
        <w:rPr>
          <w:spacing w:val="87"/>
        </w:rPr>
        <w:t xml:space="preserve"> </w:t>
      </w:r>
      <w:r w:rsidRPr="00FA708D">
        <w:rPr>
          <w:spacing w:val="-1"/>
        </w:rPr>
        <w:t>appraisal</w:t>
      </w:r>
      <w:r w:rsidRPr="00FA708D">
        <w:t xml:space="preserve"> of</w:t>
      </w:r>
      <w:r w:rsidRPr="00FA708D">
        <w:rPr>
          <w:spacing w:val="-2"/>
        </w:rPr>
        <w:t xml:space="preserve"> </w:t>
      </w:r>
      <w:r w:rsidRPr="00FA708D">
        <w:t xml:space="preserve">the </w:t>
      </w:r>
      <w:r w:rsidRPr="00FA708D">
        <w:rPr>
          <w:spacing w:val="-1"/>
        </w:rPr>
        <w:t>firm’s</w:t>
      </w:r>
      <w:r w:rsidRPr="00FA708D">
        <w:rPr>
          <w:spacing w:val="-2"/>
        </w:rPr>
        <w:t xml:space="preserve"> </w:t>
      </w:r>
      <w:r w:rsidRPr="00FA708D">
        <w:rPr>
          <w:spacing w:val="-1"/>
        </w:rPr>
        <w:t>services.</w:t>
      </w:r>
      <w:r>
        <w:t xml:space="preserve">   </w:t>
      </w:r>
      <w:r w:rsidRPr="00FA708D">
        <w:rPr>
          <w:spacing w:val="-1"/>
        </w:rPr>
        <w:t>The</w:t>
      </w:r>
      <w:r w:rsidRPr="00FA708D">
        <w:rPr>
          <w:spacing w:val="-2"/>
        </w:rPr>
        <w:t xml:space="preserve"> </w:t>
      </w:r>
      <w:r w:rsidRPr="00FA708D">
        <w:rPr>
          <w:spacing w:val="-1"/>
        </w:rPr>
        <w:t>most</w:t>
      </w:r>
      <w:r w:rsidRPr="00FA708D">
        <w:rPr>
          <w:spacing w:val="1"/>
        </w:rPr>
        <w:t xml:space="preserve"> </w:t>
      </w:r>
      <w:r w:rsidRPr="00FA708D">
        <w:rPr>
          <w:spacing w:val="-1"/>
        </w:rPr>
        <w:t>effective</w:t>
      </w:r>
      <w:r w:rsidRPr="00FA708D">
        <w:t xml:space="preserve"> </w:t>
      </w:r>
      <w:r w:rsidRPr="00FA708D">
        <w:rPr>
          <w:spacing w:val="-1"/>
        </w:rPr>
        <w:t>references</w:t>
      </w:r>
      <w:r w:rsidRPr="00FA708D">
        <w:rPr>
          <w:spacing w:val="-2"/>
        </w:rPr>
        <w:t xml:space="preserve"> </w:t>
      </w:r>
      <w:r w:rsidRPr="00FA708D">
        <w:rPr>
          <w:spacing w:val="-1"/>
        </w:rPr>
        <w:t>will</w:t>
      </w:r>
      <w:r w:rsidRPr="00FA708D">
        <w:rPr>
          <w:spacing w:val="-2"/>
        </w:rPr>
        <w:t xml:space="preserve"> </w:t>
      </w:r>
      <w:r w:rsidRPr="00FA708D">
        <w:rPr>
          <w:spacing w:val="-1"/>
        </w:rPr>
        <w:t>come</w:t>
      </w:r>
      <w:r w:rsidRPr="00FA708D">
        <w:rPr>
          <w:spacing w:val="-2"/>
        </w:rPr>
        <w:t xml:space="preserve"> </w:t>
      </w:r>
      <w:r w:rsidRPr="00FA708D">
        <w:rPr>
          <w:spacing w:val="-1"/>
        </w:rPr>
        <w:t>from entities, comparable</w:t>
      </w:r>
      <w:r w:rsidRPr="00FA708D">
        <w:t xml:space="preserve"> in</w:t>
      </w:r>
      <w:r w:rsidRPr="00FA708D">
        <w:rPr>
          <w:spacing w:val="75"/>
        </w:rPr>
        <w:t xml:space="preserve"> </w:t>
      </w:r>
      <w:r w:rsidRPr="00FA708D">
        <w:rPr>
          <w:spacing w:val="-1"/>
        </w:rPr>
        <w:t>size</w:t>
      </w:r>
      <w:r w:rsidRPr="00FA708D">
        <w:t xml:space="preserve"> </w:t>
      </w:r>
      <w:r w:rsidRPr="00FA708D">
        <w:rPr>
          <w:spacing w:val="-1"/>
        </w:rPr>
        <w:t>to</w:t>
      </w:r>
      <w:r w:rsidRPr="00FA708D">
        <w:rPr>
          <w:spacing w:val="1"/>
        </w:rPr>
        <w:t xml:space="preserve"> </w:t>
      </w:r>
      <w:r w:rsidRPr="00FA708D">
        <w:rPr>
          <w:spacing w:val="-1"/>
        </w:rPr>
        <w:t>Winnebago County,</w:t>
      </w:r>
      <w:r w:rsidRPr="00FA708D">
        <w:t xml:space="preserve"> </w:t>
      </w:r>
      <w:r w:rsidRPr="00FA708D">
        <w:rPr>
          <w:spacing w:val="-1"/>
        </w:rPr>
        <w:t>for</w:t>
      </w:r>
      <w:r w:rsidRPr="00FA708D">
        <w:t xml:space="preserve"> </w:t>
      </w:r>
      <w:r w:rsidRPr="00FA708D">
        <w:rPr>
          <w:spacing w:val="-1"/>
        </w:rPr>
        <w:t>which</w:t>
      </w:r>
      <w:r w:rsidRPr="00FA708D">
        <w:rPr>
          <w:spacing w:val="-4"/>
        </w:rPr>
        <w:t xml:space="preserve"> </w:t>
      </w:r>
      <w:r w:rsidRPr="00FA708D">
        <w:rPr>
          <w:spacing w:val="-1"/>
        </w:rPr>
        <w:t>your</w:t>
      </w:r>
      <w:r w:rsidRPr="00FA708D">
        <w:t xml:space="preserve"> </w:t>
      </w:r>
      <w:r w:rsidRPr="00FA708D">
        <w:rPr>
          <w:spacing w:val="-2"/>
        </w:rPr>
        <w:t>firm</w:t>
      </w:r>
      <w:r w:rsidRPr="00FA708D">
        <w:rPr>
          <w:spacing w:val="1"/>
        </w:rPr>
        <w:t xml:space="preserve"> </w:t>
      </w:r>
      <w:r w:rsidRPr="00FA708D">
        <w:rPr>
          <w:spacing w:val="-1"/>
        </w:rPr>
        <w:t>has</w:t>
      </w:r>
      <w:r w:rsidRPr="00FA708D">
        <w:rPr>
          <w:spacing w:val="2"/>
        </w:rPr>
        <w:t xml:space="preserve"> </w:t>
      </w:r>
      <w:r w:rsidRPr="00FA708D">
        <w:rPr>
          <w:spacing w:val="-1"/>
        </w:rPr>
        <w:t>provided</w:t>
      </w:r>
      <w:r w:rsidRPr="00FA708D">
        <w:t xml:space="preserve"> </w:t>
      </w:r>
      <w:r w:rsidRPr="00FA708D">
        <w:rPr>
          <w:spacing w:val="-1"/>
        </w:rPr>
        <w:t>services</w:t>
      </w:r>
      <w:r w:rsidRPr="00FA708D">
        <w:rPr>
          <w:spacing w:val="-2"/>
        </w:rPr>
        <w:t xml:space="preserve"> </w:t>
      </w:r>
      <w:r w:rsidRPr="00FA708D">
        <w:rPr>
          <w:spacing w:val="-1"/>
        </w:rPr>
        <w:t>very</w:t>
      </w:r>
      <w:r w:rsidRPr="00FA708D">
        <w:t xml:space="preserve"> </w:t>
      </w:r>
      <w:r w:rsidRPr="00FA708D">
        <w:rPr>
          <w:spacing w:val="-1"/>
        </w:rPr>
        <w:t>similar</w:t>
      </w:r>
      <w:r w:rsidRPr="00FA708D">
        <w:t xml:space="preserve"> </w:t>
      </w:r>
      <w:r w:rsidRPr="00FA708D">
        <w:rPr>
          <w:spacing w:val="-1"/>
        </w:rPr>
        <w:t>to those</w:t>
      </w:r>
      <w:r w:rsidRPr="00FA708D">
        <w:t xml:space="preserve"> </w:t>
      </w:r>
      <w:r w:rsidRPr="00FA708D">
        <w:rPr>
          <w:spacing w:val="-1"/>
        </w:rPr>
        <w:t xml:space="preserve">the County </w:t>
      </w:r>
      <w:r w:rsidRPr="00FA708D">
        <w:t>is</w:t>
      </w:r>
      <w:r w:rsidRPr="00FA708D">
        <w:rPr>
          <w:spacing w:val="-3"/>
        </w:rPr>
        <w:t xml:space="preserve"> </w:t>
      </w:r>
      <w:r w:rsidRPr="00FA708D">
        <w:rPr>
          <w:spacing w:val="-1"/>
        </w:rPr>
        <w:t>requesting.</w:t>
      </w:r>
      <w:r w:rsidRPr="00FA708D">
        <w:rPr>
          <w:spacing w:val="59"/>
        </w:rPr>
        <w:t xml:space="preserve"> </w:t>
      </w:r>
      <w:r w:rsidRPr="00FA708D">
        <w:rPr>
          <w:spacing w:val="-1"/>
        </w:rPr>
        <w:t>References</w:t>
      </w:r>
      <w:r w:rsidRPr="00FA708D">
        <w:t xml:space="preserve"> </w:t>
      </w:r>
      <w:r w:rsidRPr="00FA708D">
        <w:rPr>
          <w:spacing w:val="-1"/>
        </w:rPr>
        <w:t xml:space="preserve">should </w:t>
      </w:r>
      <w:r w:rsidRPr="00FA708D">
        <w:t xml:space="preserve">all </w:t>
      </w:r>
      <w:r w:rsidRPr="00FA708D">
        <w:rPr>
          <w:spacing w:val="-1"/>
        </w:rPr>
        <w:t>preferably</w:t>
      </w:r>
      <w:r w:rsidRPr="00FA708D">
        <w:t xml:space="preserve"> </w:t>
      </w:r>
      <w:r w:rsidRPr="00FA708D">
        <w:rPr>
          <w:spacing w:val="-1"/>
        </w:rPr>
        <w:t>be</w:t>
      </w:r>
      <w:r w:rsidRPr="00FA708D">
        <w:t xml:space="preserve"> within</w:t>
      </w:r>
      <w:r w:rsidRPr="00FA708D">
        <w:rPr>
          <w:spacing w:val="-2"/>
        </w:rPr>
        <w:t xml:space="preserve"> </w:t>
      </w:r>
      <w:r w:rsidRPr="00FA708D">
        <w:rPr>
          <w:spacing w:val="-1"/>
        </w:rPr>
        <w:t>the</w:t>
      </w:r>
      <w:r w:rsidRPr="00FA708D">
        <w:rPr>
          <w:spacing w:val="-2"/>
        </w:rPr>
        <w:t xml:space="preserve"> </w:t>
      </w:r>
      <w:r w:rsidRPr="00FA708D">
        <w:t>last</w:t>
      </w:r>
      <w:r w:rsidRPr="00FA708D">
        <w:rPr>
          <w:spacing w:val="-2"/>
        </w:rPr>
        <w:t xml:space="preserve"> </w:t>
      </w:r>
      <w:r w:rsidRPr="00FA708D">
        <w:rPr>
          <w:spacing w:val="-1"/>
        </w:rPr>
        <w:t>three</w:t>
      </w:r>
      <w:r w:rsidRPr="00FA708D">
        <w:t xml:space="preserve"> </w:t>
      </w:r>
      <w:r w:rsidRPr="00FA708D">
        <w:rPr>
          <w:spacing w:val="-1"/>
        </w:rPr>
        <w:t>(3)</w:t>
      </w:r>
      <w:r w:rsidRPr="00FA708D">
        <w:rPr>
          <w:spacing w:val="-2"/>
        </w:rPr>
        <w:t xml:space="preserve"> </w:t>
      </w:r>
      <w:r w:rsidRPr="00FA708D">
        <w:t>years.</w:t>
      </w:r>
    </w:p>
    <w:p w:rsidR="00577C2A" w:rsidRPr="00FA708D" w:rsidRDefault="00577C2A" w:rsidP="00577C2A">
      <w:pPr>
        <w:spacing w:before="4"/>
        <w:ind w:left="140" w:right="195"/>
        <w:jc w:val="both"/>
        <w:rPr>
          <w:spacing w:val="-1"/>
        </w:rPr>
      </w:pPr>
      <w:r w:rsidRPr="00FA708D">
        <w:rPr>
          <w:spacing w:val="-1"/>
        </w:rPr>
        <w:t xml:space="preserve"> </w:t>
      </w:r>
    </w:p>
    <w:p w:rsidR="00577C2A" w:rsidRPr="00FA708D" w:rsidRDefault="00577C2A" w:rsidP="00577C2A">
      <w:pPr>
        <w:spacing w:before="4"/>
        <w:ind w:left="140" w:right="195"/>
        <w:jc w:val="both"/>
        <w:rPr>
          <w:b/>
          <w:spacing w:val="-1"/>
        </w:rPr>
      </w:pPr>
      <w:r w:rsidRPr="00FA708D">
        <w:rPr>
          <w:b/>
          <w:spacing w:val="-1"/>
        </w:rPr>
        <w:t>4. GENERAL APPROACH (15 pages maximum)</w:t>
      </w:r>
    </w:p>
    <w:p w:rsidR="00577C2A" w:rsidRPr="00FA708D" w:rsidRDefault="00577C2A" w:rsidP="00577C2A">
      <w:pPr>
        <w:spacing w:before="4"/>
        <w:ind w:left="140" w:right="195"/>
        <w:jc w:val="both"/>
        <w:rPr>
          <w:spacing w:val="-1"/>
        </w:rPr>
      </w:pPr>
      <w:r w:rsidRPr="00FA708D">
        <w:rPr>
          <w:spacing w:val="-1"/>
        </w:rPr>
        <w:t>4.1. Describe your approach for project financing and obtaining other sources of funding for energy conservation projects.</w:t>
      </w:r>
    </w:p>
    <w:p w:rsidR="00577C2A" w:rsidRPr="00FA708D" w:rsidRDefault="00577C2A" w:rsidP="00577C2A">
      <w:pPr>
        <w:spacing w:before="4"/>
        <w:ind w:left="140" w:right="195"/>
        <w:jc w:val="both"/>
        <w:rPr>
          <w:spacing w:val="-1"/>
        </w:rPr>
      </w:pPr>
      <w:r w:rsidRPr="00FA708D">
        <w:rPr>
          <w:spacing w:val="-1"/>
        </w:rPr>
        <w:t xml:space="preserve">4.2. Describe your recommended approach to the investment grade audit. Include in the appendix a </w:t>
      </w:r>
      <w:proofErr w:type="gramStart"/>
      <w:r w:rsidRPr="00FA708D">
        <w:rPr>
          <w:spacing w:val="-1"/>
        </w:rPr>
        <w:t>sample investment grade audit report</w:t>
      </w:r>
      <w:proofErr w:type="gramEnd"/>
      <w:r w:rsidRPr="00FA708D">
        <w:rPr>
          <w:spacing w:val="-1"/>
        </w:rPr>
        <w:t xml:space="preserve"> that was prepared by your company in the past 12 months for a similar project. </w:t>
      </w:r>
    </w:p>
    <w:p w:rsidR="00577C2A" w:rsidRPr="00FA708D" w:rsidRDefault="00577C2A" w:rsidP="00577C2A">
      <w:pPr>
        <w:spacing w:before="4"/>
        <w:ind w:left="140" w:right="195"/>
        <w:jc w:val="both"/>
        <w:rPr>
          <w:spacing w:val="-1"/>
        </w:rPr>
      </w:pPr>
      <w:r w:rsidRPr="00FA708D">
        <w:rPr>
          <w:spacing w:val="-1"/>
        </w:rPr>
        <w:t xml:space="preserve">4.3. Describe your approach for material specifications and subcontractor selection. </w:t>
      </w:r>
    </w:p>
    <w:p w:rsidR="00577C2A" w:rsidRPr="00FA708D" w:rsidRDefault="00577C2A" w:rsidP="00577C2A">
      <w:pPr>
        <w:spacing w:before="4"/>
        <w:ind w:left="140" w:right="195"/>
        <w:jc w:val="both"/>
        <w:rPr>
          <w:spacing w:val="-1"/>
        </w:rPr>
      </w:pPr>
      <w:r w:rsidRPr="00FA708D">
        <w:rPr>
          <w:spacing w:val="-1"/>
        </w:rPr>
        <w:t xml:space="preserve">4.4. Describe your approach for construction management. Include any in‐house software tools that can be used for project management and reporting. </w:t>
      </w:r>
    </w:p>
    <w:p w:rsidR="00577C2A" w:rsidRPr="00FA708D" w:rsidRDefault="00577C2A" w:rsidP="00577C2A">
      <w:pPr>
        <w:spacing w:before="4"/>
        <w:ind w:left="140" w:right="195"/>
        <w:jc w:val="both"/>
        <w:rPr>
          <w:spacing w:val="-1"/>
        </w:rPr>
      </w:pPr>
      <w:r w:rsidRPr="00FA708D">
        <w:rPr>
          <w:spacing w:val="-1"/>
        </w:rPr>
        <w:t>4.5. Describe your approach for commissioning of new systems</w:t>
      </w:r>
    </w:p>
    <w:p w:rsidR="00577C2A" w:rsidRPr="00FA708D" w:rsidRDefault="00577C2A" w:rsidP="00577C2A">
      <w:pPr>
        <w:spacing w:before="4"/>
        <w:ind w:left="140" w:right="195"/>
        <w:jc w:val="both"/>
        <w:rPr>
          <w:spacing w:val="-1"/>
        </w:rPr>
      </w:pPr>
      <w:r w:rsidRPr="00FA708D">
        <w:rPr>
          <w:spacing w:val="-1"/>
        </w:rPr>
        <w:t xml:space="preserve">4.6. Describe your approach for providing training on new equipment and systems. </w:t>
      </w:r>
    </w:p>
    <w:p w:rsidR="00577C2A" w:rsidRPr="00FA708D" w:rsidRDefault="00577C2A" w:rsidP="00577C2A">
      <w:pPr>
        <w:spacing w:before="4"/>
        <w:ind w:left="140" w:right="195"/>
        <w:jc w:val="both"/>
        <w:rPr>
          <w:spacing w:val="-1"/>
        </w:rPr>
      </w:pPr>
      <w:r w:rsidRPr="00FA708D">
        <w:rPr>
          <w:spacing w:val="-1"/>
        </w:rPr>
        <w:t xml:space="preserve">4.7. Describe your approach for managing warranties and maintenance of new equipment.  </w:t>
      </w:r>
    </w:p>
    <w:p w:rsidR="00577C2A" w:rsidRPr="00FA708D" w:rsidRDefault="00577C2A" w:rsidP="00577C2A">
      <w:pPr>
        <w:spacing w:before="4"/>
        <w:ind w:left="140" w:right="195"/>
        <w:jc w:val="both"/>
        <w:rPr>
          <w:spacing w:val="-1"/>
        </w:rPr>
      </w:pPr>
      <w:r w:rsidRPr="00FA708D">
        <w:rPr>
          <w:spacing w:val="-1"/>
        </w:rPr>
        <w:t xml:space="preserve">4.8. Describe your approach for ongoing M&amp;V services over the course of the guarantee period. County requires budget neutrality </w:t>
      </w:r>
      <w:proofErr w:type="gramStart"/>
      <w:r w:rsidRPr="00FA708D">
        <w:rPr>
          <w:spacing w:val="-1"/>
        </w:rPr>
        <w:t>each and every</w:t>
      </w:r>
      <w:proofErr w:type="gramEnd"/>
      <w:r w:rsidRPr="00FA708D">
        <w:rPr>
          <w:spacing w:val="-1"/>
        </w:rPr>
        <w:t xml:space="preserve"> year of the guarantee term, and does not intend on including capital cost avoidance in the savings guarantee.</w:t>
      </w:r>
    </w:p>
    <w:p w:rsidR="00577C2A" w:rsidRPr="00FA708D" w:rsidRDefault="00577C2A" w:rsidP="00577C2A">
      <w:pPr>
        <w:spacing w:before="4"/>
        <w:ind w:left="140" w:right="195"/>
        <w:jc w:val="both"/>
        <w:rPr>
          <w:spacing w:val="-1"/>
        </w:rPr>
      </w:pPr>
      <w:r w:rsidRPr="00FA708D">
        <w:rPr>
          <w:spacing w:val="-1"/>
        </w:rPr>
        <w:t xml:space="preserve">4.9. Describe the annual cost for the follow up energy surveys, cost or fee for survey. </w:t>
      </w:r>
    </w:p>
    <w:p w:rsidR="00577C2A" w:rsidRPr="00FA708D" w:rsidRDefault="00577C2A" w:rsidP="00577C2A">
      <w:pPr>
        <w:spacing w:before="4"/>
        <w:ind w:left="140" w:right="195"/>
        <w:jc w:val="both"/>
        <w:rPr>
          <w:spacing w:val="-1"/>
        </w:rPr>
      </w:pPr>
      <w:r w:rsidRPr="00FA708D">
        <w:rPr>
          <w:spacing w:val="-1"/>
        </w:rPr>
        <w:t>4.10. Describe your Project Manager fees or percent to be charged or included in the cost.</w:t>
      </w:r>
    </w:p>
    <w:p w:rsidR="00577C2A" w:rsidRPr="00FA708D" w:rsidRDefault="00577C2A" w:rsidP="00577C2A">
      <w:pPr>
        <w:spacing w:before="4"/>
        <w:ind w:left="140" w:right="195"/>
        <w:jc w:val="both"/>
        <w:rPr>
          <w:spacing w:val="-1"/>
        </w:rPr>
      </w:pPr>
    </w:p>
    <w:p w:rsidR="00577C2A" w:rsidRPr="00FA708D" w:rsidRDefault="00577C2A" w:rsidP="00577C2A">
      <w:pPr>
        <w:widowControl w:val="0"/>
        <w:kinsoku w:val="0"/>
        <w:overflowPunct w:val="0"/>
        <w:autoSpaceDE w:val="0"/>
        <w:autoSpaceDN w:val="0"/>
        <w:adjustRightInd w:val="0"/>
        <w:spacing w:before="4"/>
        <w:ind w:right="195"/>
        <w:jc w:val="both"/>
      </w:pPr>
      <w:r>
        <w:rPr>
          <w:b/>
          <w:spacing w:val="-1"/>
        </w:rPr>
        <w:t>5</w:t>
      </w:r>
      <w:r w:rsidRPr="00FA708D">
        <w:rPr>
          <w:b/>
          <w:spacing w:val="-1"/>
        </w:rPr>
        <w:t>.  CLAIMS</w:t>
      </w:r>
      <w:r w:rsidRPr="00FA708D">
        <w:rPr>
          <w:b/>
        </w:rPr>
        <w:t xml:space="preserve"> AND</w:t>
      </w:r>
      <w:r w:rsidRPr="00FA708D">
        <w:rPr>
          <w:b/>
          <w:spacing w:val="-2"/>
        </w:rPr>
        <w:t xml:space="preserve"> </w:t>
      </w:r>
      <w:r w:rsidRPr="00FA708D">
        <w:rPr>
          <w:b/>
          <w:spacing w:val="-1"/>
        </w:rPr>
        <w:t>COMPLAINT</w:t>
      </w:r>
      <w:r w:rsidRPr="00FA708D">
        <w:rPr>
          <w:b/>
        </w:rPr>
        <w:t xml:space="preserve"> </w:t>
      </w:r>
      <w:r w:rsidRPr="00FA708D">
        <w:rPr>
          <w:b/>
          <w:spacing w:val="-1"/>
        </w:rPr>
        <w:t>HISTORY</w:t>
      </w:r>
      <w:r w:rsidRPr="00FA708D">
        <w:rPr>
          <w:spacing w:val="2"/>
        </w:rPr>
        <w:t xml:space="preserve"> </w:t>
      </w:r>
    </w:p>
    <w:p w:rsidR="00577C2A" w:rsidRPr="00FA708D" w:rsidRDefault="00577C2A" w:rsidP="00577C2A">
      <w:pPr>
        <w:widowControl w:val="0"/>
        <w:kinsoku w:val="0"/>
        <w:overflowPunct w:val="0"/>
        <w:autoSpaceDE w:val="0"/>
        <w:autoSpaceDN w:val="0"/>
        <w:adjustRightInd w:val="0"/>
        <w:spacing w:before="4"/>
        <w:ind w:right="195"/>
        <w:jc w:val="both"/>
        <w:rPr>
          <w:spacing w:val="-1"/>
        </w:rPr>
      </w:pPr>
      <w:r w:rsidRPr="00FA708D">
        <w:t xml:space="preserve">Provide a </w:t>
      </w:r>
      <w:r w:rsidRPr="00FA708D">
        <w:rPr>
          <w:spacing w:val="-1"/>
        </w:rPr>
        <w:t>list</w:t>
      </w:r>
      <w:r w:rsidRPr="00FA708D">
        <w:rPr>
          <w:spacing w:val="1"/>
        </w:rPr>
        <w:t xml:space="preserve"> </w:t>
      </w:r>
      <w:r w:rsidRPr="00FA708D">
        <w:rPr>
          <w:spacing w:val="-2"/>
        </w:rPr>
        <w:t>any</w:t>
      </w:r>
      <w:r w:rsidRPr="00FA708D">
        <w:t xml:space="preserve"> </w:t>
      </w:r>
      <w:r w:rsidRPr="00FA708D">
        <w:rPr>
          <w:spacing w:val="-1"/>
        </w:rPr>
        <w:t>claims</w:t>
      </w:r>
      <w:r w:rsidRPr="00FA708D">
        <w:t xml:space="preserve"> </w:t>
      </w:r>
      <w:r w:rsidRPr="00FA708D">
        <w:rPr>
          <w:spacing w:val="-1"/>
        </w:rPr>
        <w:t>filed</w:t>
      </w:r>
      <w:r w:rsidRPr="00FA708D">
        <w:t xml:space="preserve"> </w:t>
      </w:r>
      <w:r w:rsidRPr="00FA708D">
        <w:rPr>
          <w:spacing w:val="-1"/>
        </w:rPr>
        <w:t>against</w:t>
      </w:r>
      <w:r w:rsidRPr="00FA708D">
        <w:rPr>
          <w:spacing w:val="1"/>
        </w:rPr>
        <w:t xml:space="preserve"> </w:t>
      </w:r>
      <w:r w:rsidRPr="00FA708D">
        <w:t xml:space="preserve">the </w:t>
      </w:r>
      <w:r w:rsidRPr="00FA708D">
        <w:rPr>
          <w:spacing w:val="-1"/>
        </w:rPr>
        <w:t>proposer</w:t>
      </w:r>
      <w:r w:rsidRPr="00FA708D">
        <w:t xml:space="preserve"> </w:t>
      </w:r>
      <w:r w:rsidRPr="00FA708D">
        <w:rPr>
          <w:spacing w:val="-1"/>
        </w:rPr>
        <w:t>(or</w:t>
      </w:r>
      <w:r w:rsidRPr="00FA708D">
        <w:t xml:space="preserve"> </w:t>
      </w:r>
      <w:r w:rsidRPr="00FA708D">
        <w:rPr>
          <w:spacing w:val="-1"/>
        </w:rPr>
        <w:t>its</w:t>
      </w:r>
      <w:r w:rsidRPr="00FA708D">
        <w:rPr>
          <w:spacing w:val="1"/>
        </w:rPr>
        <w:t xml:space="preserve"> </w:t>
      </w:r>
      <w:r w:rsidRPr="00FA708D">
        <w:rPr>
          <w:spacing w:val="-1"/>
        </w:rPr>
        <w:t>agents</w:t>
      </w:r>
      <w:r w:rsidRPr="00FA708D">
        <w:rPr>
          <w:spacing w:val="-3"/>
        </w:rPr>
        <w:t xml:space="preserve"> </w:t>
      </w:r>
      <w:r w:rsidRPr="00FA708D">
        <w:t xml:space="preserve">or </w:t>
      </w:r>
      <w:r w:rsidRPr="00FA708D">
        <w:rPr>
          <w:spacing w:val="-1"/>
        </w:rPr>
        <w:t>employees)</w:t>
      </w:r>
      <w:r w:rsidRPr="00FA708D">
        <w:rPr>
          <w:spacing w:val="35"/>
        </w:rPr>
        <w:t xml:space="preserve"> </w:t>
      </w:r>
      <w:r w:rsidRPr="00FA708D">
        <w:t xml:space="preserve">with </w:t>
      </w:r>
      <w:r w:rsidRPr="00FA708D">
        <w:rPr>
          <w:spacing w:val="-1"/>
        </w:rPr>
        <w:t>the</w:t>
      </w:r>
      <w:r w:rsidRPr="00FA708D">
        <w:rPr>
          <w:spacing w:val="-2"/>
        </w:rPr>
        <w:t xml:space="preserve"> </w:t>
      </w:r>
      <w:r w:rsidRPr="00FA708D">
        <w:rPr>
          <w:spacing w:val="-1"/>
        </w:rPr>
        <w:t>proposer’s</w:t>
      </w:r>
      <w:r w:rsidRPr="00FA708D">
        <w:rPr>
          <w:spacing w:val="-2"/>
        </w:rPr>
        <w:t xml:space="preserve"> </w:t>
      </w:r>
      <w:r w:rsidRPr="00FA708D">
        <w:rPr>
          <w:spacing w:val="-1"/>
        </w:rPr>
        <w:t>liability</w:t>
      </w:r>
      <w:r w:rsidRPr="00FA708D">
        <w:rPr>
          <w:spacing w:val="48"/>
        </w:rPr>
        <w:t xml:space="preserve"> </w:t>
      </w:r>
      <w:r w:rsidRPr="00FA708D">
        <w:rPr>
          <w:spacing w:val="-1"/>
        </w:rPr>
        <w:t>insurance</w:t>
      </w:r>
      <w:r w:rsidRPr="00FA708D">
        <w:rPr>
          <w:spacing w:val="1"/>
        </w:rPr>
        <w:t xml:space="preserve"> </w:t>
      </w:r>
      <w:r w:rsidRPr="00FA708D">
        <w:rPr>
          <w:spacing w:val="-1"/>
        </w:rPr>
        <w:t>carrier</w:t>
      </w:r>
      <w:r w:rsidRPr="00FA708D">
        <w:t xml:space="preserve"> </w:t>
      </w:r>
      <w:r w:rsidRPr="00FA708D">
        <w:rPr>
          <w:spacing w:val="-1"/>
        </w:rPr>
        <w:t>for</w:t>
      </w:r>
      <w:r w:rsidRPr="00FA708D">
        <w:t xml:space="preserve"> </w:t>
      </w:r>
      <w:r w:rsidRPr="00FA708D">
        <w:rPr>
          <w:spacing w:val="-1"/>
        </w:rPr>
        <w:t>professional</w:t>
      </w:r>
      <w:r w:rsidRPr="00FA708D">
        <w:rPr>
          <w:spacing w:val="2"/>
        </w:rPr>
        <w:t xml:space="preserve"> </w:t>
      </w:r>
      <w:r w:rsidRPr="00FA708D">
        <w:rPr>
          <w:spacing w:val="-1"/>
        </w:rPr>
        <w:t>errors</w:t>
      </w:r>
      <w:r w:rsidRPr="00FA708D">
        <w:rPr>
          <w:spacing w:val="-3"/>
        </w:rPr>
        <w:t xml:space="preserve"> </w:t>
      </w:r>
      <w:r w:rsidRPr="00FA708D">
        <w:t>and</w:t>
      </w:r>
      <w:r w:rsidRPr="00FA708D">
        <w:rPr>
          <w:spacing w:val="-2"/>
        </w:rPr>
        <w:t xml:space="preserve"> </w:t>
      </w:r>
      <w:r w:rsidRPr="00FA708D">
        <w:rPr>
          <w:spacing w:val="-1"/>
        </w:rPr>
        <w:t>omissions,</w:t>
      </w:r>
      <w:r w:rsidRPr="00FA708D">
        <w:t xml:space="preserve"> </w:t>
      </w:r>
      <w:r w:rsidRPr="00FA708D">
        <w:rPr>
          <w:spacing w:val="-1"/>
        </w:rPr>
        <w:t>including the</w:t>
      </w:r>
      <w:r w:rsidRPr="00FA708D">
        <w:rPr>
          <w:spacing w:val="79"/>
        </w:rPr>
        <w:t xml:space="preserve"> </w:t>
      </w:r>
      <w:r w:rsidRPr="00FA708D">
        <w:rPr>
          <w:spacing w:val="-1"/>
        </w:rPr>
        <w:t>nature</w:t>
      </w:r>
      <w:r w:rsidRPr="00FA708D">
        <w:t xml:space="preserve"> </w:t>
      </w:r>
      <w:r w:rsidRPr="00FA708D">
        <w:rPr>
          <w:spacing w:val="-1"/>
        </w:rPr>
        <w:t>and resolution of</w:t>
      </w:r>
      <w:r w:rsidRPr="00FA708D">
        <w:t xml:space="preserve"> </w:t>
      </w:r>
      <w:r w:rsidRPr="00FA708D">
        <w:rPr>
          <w:spacing w:val="-1"/>
        </w:rPr>
        <w:t>such</w:t>
      </w:r>
      <w:r w:rsidRPr="00FA708D">
        <w:t xml:space="preserve"> </w:t>
      </w:r>
      <w:r w:rsidRPr="00FA708D">
        <w:rPr>
          <w:spacing w:val="-1"/>
        </w:rPr>
        <w:t>claims.   List</w:t>
      </w:r>
      <w:r w:rsidRPr="00FA708D">
        <w:t xml:space="preserve"> all</w:t>
      </w:r>
      <w:r w:rsidRPr="00FA708D">
        <w:rPr>
          <w:spacing w:val="-3"/>
        </w:rPr>
        <w:t xml:space="preserve"> </w:t>
      </w:r>
      <w:r w:rsidRPr="00FA708D">
        <w:rPr>
          <w:spacing w:val="-1"/>
        </w:rPr>
        <w:t>written</w:t>
      </w:r>
      <w:r w:rsidRPr="00FA708D">
        <w:t xml:space="preserve"> </w:t>
      </w:r>
      <w:r w:rsidRPr="00FA708D">
        <w:rPr>
          <w:spacing w:val="-1"/>
        </w:rPr>
        <w:t>complaints</w:t>
      </w:r>
      <w:r w:rsidRPr="00FA708D">
        <w:rPr>
          <w:spacing w:val="1"/>
        </w:rPr>
        <w:t xml:space="preserve"> </w:t>
      </w:r>
      <w:r w:rsidRPr="00FA708D">
        <w:rPr>
          <w:spacing w:val="-1"/>
        </w:rPr>
        <w:t>filed</w:t>
      </w:r>
      <w:r w:rsidRPr="00FA708D">
        <w:rPr>
          <w:spacing w:val="-3"/>
        </w:rPr>
        <w:t xml:space="preserve"> </w:t>
      </w:r>
      <w:r w:rsidRPr="00FA708D">
        <w:t>with</w:t>
      </w:r>
      <w:r w:rsidRPr="00FA708D">
        <w:rPr>
          <w:spacing w:val="-1"/>
        </w:rPr>
        <w:t xml:space="preserve"> local,</w:t>
      </w:r>
      <w:r w:rsidRPr="00FA708D">
        <w:rPr>
          <w:spacing w:val="-3"/>
        </w:rPr>
        <w:t xml:space="preserve"> </w:t>
      </w:r>
      <w:r w:rsidRPr="00FA708D">
        <w:rPr>
          <w:spacing w:val="-1"/>
        </w:rPr>
        <w:t>State</w:t>
      </w:r>
      <w:r w:rsidRPr="00FA708D">
        <w:rPr>
          <w:spacing w:val="48"/>
        </w:rPr>
        <w:t xml:space="preserve"> </w:t>
      </w:r>
      <w:r w:rsidRPr="00FA708D">
        <w:t>or</w:t>
      </w:r>
      <w:r w:rsidRPr="00FA708D">
        <w:rPr>
          <w:spacing w:val="3"/>
        </w:rPr>
        <w:t xml:space="preserve"> </w:t>
      </w:r>
      <w:r w:rsidRPr="00FA708D">
        <w:rPr>
          <w:spacing w:val="-1"/>
        </w:rPr>
        <w:t>Federal</w:t>
      </w:r>
      <w:r w:rsidRPr="00FA708D">
        <w:rPr>
          <w:spacing w:val="73"/>
        </w:rPr>
        <w:t xml:space="preserve"> </w:t>
      </w:r>
      <w:r w:rsidRPr="00FA708D">
        <w:rPr>
          <w:spacing w:val="-1"/>
        </w:rPr>
        <w:t>regulatory</w:t>
      </w:r>
      <w:r w:rsidRPr="00FA708D">
        <w:t xml:space="preserve"> </w:t>
      </w:r>
      <w:r w:rsidRPr="00FA708D">
        <w:rPr>
          <w:spacing w:val="-1"/>
        </w:rPr>
        <w:t>agencies,</w:t>
      </w:r>
      <w:r w:rsidRPr="00FA708D">
        <w:t xml:space="preserve"> </w:t>
      </w:r>
      <w:r w:rsidRPr="00FA708D">
        <w:rPr>
          <w:spacing w:val="-2"/>
        </w:rPr>
        <w:t>business</w:t>
      </w:r>
      <w:r w:rsidRPr="00FA708D">
        <w:t xml:space="preserve"> </w:t>
      </w:r>
      <w:r w:rsidRPr="00FA708D">
        <w:rPr>
          <w:spacing w:val="-1"/>
        </w:rPr>
        <w:t>organizations</w:t>
      </w:r>
      <w:r w:rsidRPr="00FA708D">
        <w:rPr>
          <w:spacing w:val="-2"/>
        </w:rPr>
        <w:t xml:space="preserve"> </w:t>
      </w:r>
      <w:r w:rsidRPr="00FA708D">
        <w:t>or</w:t>
      </w:r>
      <w:r w:rsidRPr="00FA708D">
        <w:rPr>
          <w:spacing w:val="-2"/>
        </w:rPr>
        <w:t xml:space="preserve"> </w:t>
      </w:r>
      <w:r w:rsidRPr="00FA708D">
        <w:t>other</w:t>
      </w:r>
      <w:r w:rsidRPr="00FA708D">
        <w:rPr>
          <w:spacing w:val="-2"/>
        </w:rPr>
        <w:t xml:space="preserve"> </w:t>
      </w:r>
      <w:r w:rsidRPr="00FA708D">
        <w:rPr>
          <w:spacing w:val="-1"/>
        </w:rPr>
        <w:t>outside</w:t>
      </w:r>
      <w:r w:rsidRPr="00FA708D">
        <w:t xml:space="preserve"> </w:t>
      </w:r>
      <w:r w:rsidRPr="00FA708D">
        <w:rPr>
          <w:spacing w:val="-1"/>
        </w:rPr>
        <w:t>agencies</w:t>
      </w:r>
      <w:r w:rsidRPr="00FA708D">
        <w:t xml:space="preserve"> </w:t>
      </w:r>
      <w:r w:rsidRPr="00FA708D">
        <w:rPr>
          <w:spacing w:val="-1"/>
        </w:rPr>
        <w:t>against</w:t>
      </w:r>
      <w:r w:rsidRPr="00FA708D">
        <w:rPr>
          <w:spacing w:val="-2"/>
        </w:rPr>
        <w:t xml:space="preserve"> </w:t>
      </w:r>
      <w:r w:rsidRPr="00FA708D">
        <w:t>the</w:t>
      </w:r>
      <w:r w:rsidRPr="00FA708D">
        <w:rPr>
          <w:spacing w:val="-3"/>
        </w:rPr>
        <w:t xml:space="preserve"> </w:t>
      </w:r>
      <w:r w:rsidRPr="00FA708D">
        <w:rPr>
          <w:spacing w:val="-1"/>
        </w:rPr>
        <w:t>proposer</w:t>
      </w:r>
      <w:r w:rsidRPr="00FA708D">
        <w:rPr>
          <w:spacing w:val="-2"/>
        </w:rPr>
        <w:t xml:space="preserve"> </w:t>
      </w:r>
      <w:r w:rsidRPr="00FA708D">
        <w:t xml:space="preserve">or </w:t>
      </w:r>
      <w:r w:rsidRPr="00FA708D">
        <w:rPr>
          <w:spacing w:val="-2"/>
        </w:rPr>
        <w:t>any</w:t>
      </w:r>
      <w:r w:rsidRPr="00FA708D">
        <w:t xml:space="preserve"> of</w:t>
      </w:r>
      <w:r w:rsidRPr="00FA708D">
        <w:rPr>
          <w:spacing w:val="89"/>
        </w:rPr>
        <w:t xml:space="preserve"> </w:t>
      </w:r>
      <w:r w:rsidRPr="00FA708D">
        <w:t>its</w:t>
      </w:r>
      <w:r w:rsidRPr="00FA708D">
        <w:rPr>
          <w:spacing w:val="-1"/>
        </w:rPr>
        <w:t xml:space="preserve"> </w:t>
      </w:r>
      <w:r w:rsidRPr="00FA708D">
        <w:t>agents</w:t>
      </w:r>
      <w:r w:rsidRPr="00FA708D">
        <w:rPr>
          <w:spacing w:val="-3"/>
        </w:rPr>
        <w:t xml:space="preserve"> </w:t>
      </w:r>
      <w:r w:rsidRPr="00FA708D">
        <w:t>or</w:t>
      </w:r>
      <w:r w:rsidRPr="00FA708D">
        <w:rPr>
          <w:spacing w:val="-3"/>
        </w:rPr>
        <w:t xml:space="preserve"> </w:t>
      </w:r>
      <w:r w:rsidRPr="00FA708D">
        <w:rPr>
          <w:spacing w:val="-1"/>
        </w:rPr>
        <w:t>employees</w:t>
      </w:r>
      <w:r w:rsidRPr="00FA708D">
        <w:t xml:space="preserve"> </w:t>
      </w:r>
      <w:r w:rsidRPr="00FA708D">
        <w:rPr>
          <w:spacing w:val="-1"/>
        </w:rPr>
        <w:t>within the</w:t>
      </w:r>
      <w:r w:rsidRPr="00FA708D">
        <w:t xml:space="preserve"> </w:t>
      </w:r>
      <w:r w:rsidRPr="00FA708D">
        <w:rPr>
          <w:spacing w:val="-1"/>
        </w:rPr>
        <w:t>past</w:t>
      </w:r>
      <w:r w:rsidRPr="00FA708D">
        <w:t xml:space="preserve"> </w:t>
      </w:r>
      <w:r w:rsidRPr="00FA708D">
        <w:rPr>
          <w:spacing w:val="-1"/>
        </w:rPr>
        <w:t>eight</w:t>
      </w:r>
      <w:r w:rsidRPr="00FA708D">
        <w:t xml:space="preserve"> </w:t>
      </w:r>
      <w:r w:rsidRPr="00FA708D">
        <w:rPr>
          <w:spacing w:val="-1"/>
        </w:rPr>
        <w:t>years,</w:t>
      </w:r>
      <w:r w:rsidRPr="00FA708D">
        <w:rPr>
          <w:spacing w:val="-3"/>
        </w:rPr>
        <w:t xml:space="preserve"> </w:t>
      </w:r>
      <w:r w:rsidRPr="00FA708D">
        <w:rPr>
          <w:spacing w:val="-1"/>
        </w:rPr>
        <w:t>together</w:t>
      </w:r>
      <w:r w:rsidRPr="00FA708D">
        <w:rPr>
          <w:spacing w:val="-2"/>
        </w:rPr>
        <w:t xml:space="preserve"> </w:t>
      </w:r>
      <w:r w:rsidRPr="00FA708D">
        <w:t>with</w:t>
      </w:r>
      <w:r w:rsidRPr="00FA708D">
        <w:rPr>
          <w:spacing w:val="-4"/>
        </w:rPr>
        <w:t xml:space="preserve"> </w:t>
      </w:r>
      <w:r w:rsidRPr="00FA708D">
        <w:t xml:space="preserve">an </w:t>
      </w:r>
      <w:r w:rsidRPr="00FA708D">
        <w:rPr>
          <w:spacing w:val="-1"/>
        </w:rPr>
        <w:t xml:space="preserve">explanation </w:t>
      </w:r>
      <w:r w:rsidRPr="00FA708D">
        <w:t xml:space="preserve">of </w:t>
      </w:r>
      <w:r w:rsidRPr="00FA708D">
        <w:rPr>
          <w:spacing w:val="-1"/>
        </w:rPr>
        <w:t>their</w:t>
      </w:r>
      <w:r w:rsidRPr="00FA708D">
        <w:t xml:space="preserve"> </w:t>
      </w:r>
      <w:r w:rsidRPr="00FA708D">
        <w:rPr>
          <w:spacing w:val="-1"/>
        </w:rPr>
        <w:t>resolution.</w:t>
      </w:r>
    </w:p>
    <w:p w:rsidR="00577C2A" w:rsidRPr="00FA708D" w:rsidRDefault="00577C2A" w:rsidP="00577C2A">
      <w:pPr>
        <w:spacing w:before="4"/>
        <w:ind w:right="195"/>
        <w:jc w:val="both"/>
        <w:rPr>
          <w:spacing w:val="-1"/>
        </w:rPr>
      </w:pPr>
    </w:p>
    <w:p w:rsidR="00577C2A" w:rsidRPr="00FA708D" w:rsidRDefault="00577C2A" w:rsidP="00577C2A">
      <w:pPr>
        <w:spacing w:before="4"/>
        <w:ind w:right="195"/>
        <w:rPr>
          <w:b/>
          <w:spacing w:val="-1"/>
        </w:rPr>
      </w:pPr>
      <w:r>
        <w:rPr>
          <w:b/>
          <w:spacing w:val="-1"/>
        </w:rPr>
        <w:t>6</w:t>
      </w:r>
      <w:r w:rsidRPr="00FA708D">
        <w:rPr>
          <w:b/>
          <w:spacing w:val="-1"/>
        </w:rPr>
        <w:t>.  CONTRACT AGREEMENT</w:t>
      </w:r>
    </w:p>
    <w:p w:rsidR="00577C2A" w:rsidRPr="00FA708D" w:rsidRDefault="00577C2A" w:rsidP="00577C2A">
      <w:pPr>
        <w:spacing w:before="4"/>
        <w:ind w:right="195"/>
        <w:rPr>
          <w:spacing w:val="-1"/>
        </w:rPr>
      </w:pPr>
      <w:r w:rsidRPr="00FA708D">
        <w:rPr>
          <w:spacing w:val="-1"/>
        </w:rPr>
        <w:t>Include a copy of your standard contract agreement with your proposal.</w:t>
      </w:r>
    </w:p>
    <w:p w:rsidR="00577C2A" w:rsidRPr="00FA708D" w:rsidRDefault="00577C2A" w:rsidP="00577C2A">
      <w:pPr>
        <w:spacing w:before="4"/>
        <w:ind w:right="195"/>
        <w:rPr>
          <w:spacing w:val="-1"/>
        </w:rPr>
      </w:pPr>
    </w:p>
    <w:p w:rsidR="00577C2A" w:rsidRPr="00FA708D" w:rsidRDefault="00577C2A" w:rsidP="00577C2A">
      <w:pPr>
        <w:spacing w:before="4"/>
        <w:ind w:right="195"/>
        <w:rPr>
          <w:b/>
          <w:spacing w:val="-1"/>
        </w:rPr>
      </w:pPr>
      <w:r>
        <w:rPr>
          <w:b/>
          <w:spacing w:val="-1"/>
        </w:rPr>
        <w:t>7</w:t>
      </w:r>
      <w:r w:rsidRPr="00FA708D">
        <w:rPr>
          <w:b/>
          <w:spacing w:val="-1"/>
        </w:rPr>
        <w:t>.  IMPLEMATION TIMELINE</w:t>
      </w:r>
    </w:p>
    <w:p w:rsidR="00577C2A" w:rsidRDefault="00577C2A" w:rsidP="00577C2A">
      <w:pPr>
        <w:pStyle w:val="ListParagraph"/>
        <w:widowControl w:val="0"/>
        <w:tabs>
          <w:tab w:val="left" w:pos="820"/>
        </w:tabs>
        <w:autoSpaceDE w:val="0"/>
        <w:autoSpaceDN w:val="0"/>
        <w:ind w:left="0" w:right="612"/>
        <w:contextualSpacing w:val="0"/>
        <w:jc w:val="both"/>
      </w:pPr>
      <w:r w:rsidRPr="00D46A91">
        <w:t>Include in your proposal an implementation plan including dates describing how the qualified provider intends to execute the project that meets the timelines set forth in these</w:t>
      </w:r>
      <w:r w:rsidRPr="00D46A91">
        <w:rPr>
          <w:spacing w:val="-1"/>
        </w:rPr>
        <w:t xml:space="preserve"> </w:t>
      </w:r>
      <w:r w:rsidRPr="00D46A91">
        <w:t>specifications.</w:t>
      </w:r>
    </w:p>
    <w:p w:rsidR="00577C2A" w:rsidRDefault="00577C2A" w:rsidP="00577C2A">
      <w:pPr>
        <w:pStyle w:val="ListParagraph"/>
        <w:widowControl w:val="0"/>
        <w:tabs>
          <w:tab w:val="left" w:pos="820"/>
        </w:tabs>
        <w:autoSpaceDE w:val="0"/>
        <w:autoSpaceDN w:val="0"/>
        <w:ind w:left="0" w:right="612"/>
        <w:contextualSpacing w:val="0"/>
        <w:jc w:val="both"/>
      </w:pPr>
    </w:p>
    <w:p w:rsidR="00577C2A" w:rsidRPr="002162EB" w:rsidRDefault="00577C2A" w:rsidP="00577C2A">
      <w:pPr>
        <w:pStyle w:val="ListParagraph"/>
        <w:widowControl w:val="0"/>
        <w:tabs>
          <w:tab w:val="left" w:pos="820"/>
        </w:tabs>
        <w:autoSpaceDE w:val="0"/>
        <w:autoSpaceDN w:val="0"/>
        <w:ind w:left="0" w:right="612"/>
        <w:contextualSpacing w:val="0"/>
        <w:jc w:val="both"/>
        <w:rPr>
          <w:b/>
          <w:color w:val="FF0000"/>
        </w:rPr>
      </w:pPr>
      <w:r w:rsidRPr="002162EB">
        <w:rPr>
          <w:b/>
          <w:color w:val="FF0000"/>
        </w:rPr>
        <w:t>8. OTHER (15 Pages)</w:t>
      </w:r>
    </w:p>
    <w:p w:rsidR="006E03A4" w:rsidRPr="00577C2A" w:rsidRDefault="00577C2A" w:rsidP="00577C2A">
      <w:pPr>
        <w:spacing w:before="4"/>
        <w:ind w:right="195"/>
        <w:jc w:val="center"/>
        <w:rPr>
          <w:b/>
          <w:spacing w:val="-1"/>
        </w:rPr>
      </w:pPr>
      <w:r w:rsidRPr="00FA708D">
        <w:rPr>
          <w:b/>
          <w:spacing w:val="-1"/>
        </w:rPr>
        <w:t>END OF OFFER PROPOSAL REQUIRMENTS</w:t>
      </w:r>
      <w:bookmarkStart w:id="0" w:name="_GoBack"/>
      <w:bookmarkEnd w:id="0"/>
    </w:p>
    <w:sectPr w:rsidR="006E03A4" w:rsidRPr="00577C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C2A" w:rsidRDefault="00577C2A" w:rsidP="00577C2A">
      <w:r>
        <w:separator/>
      </w:r>
    </w:p>
  </w:endnote>
  <w:endnote w:type="continuationSeparator" w:id="0">
    <w:p w:rsidR="00577C2A" w:rsidRDefault="00577C2A" w:rsidP="00577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C2A" w:rsidRDefault="00577C2A" w:rsidP="00577C2A">
      <w:r>
        <w:separator/>
      </w:r>
    </w:p>
  </w:footnote>
  <w:footnote w:type="continuationSeparator" w:id="0">
    <w:p w:rsidR="00577C2A" w:rsidRDefault="00577C2A" w:rsidP="00577C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C2A"/>
    <w:rsid w:val="00577C2A"/>
    <w:rsid w:val="006E0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E8022"/>
  <w15:chartTrackingRefBased/>
  <w15:docId w15:val="{BCC30940-BAB4-4FF8-A8C1-76D7266D5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C2A"/>
    <w:pPr>
      <w:spacing w:after="0" w:line="240" w:lineRule="auto"/>
    </w:pPr>
    <w:rPr>
      <w:rFonts w:ascii="Calibri" w:eastAsia="Times New Roman"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77C2A"/>
    <w:pPr>
      <w:ind w:left="720"/>
      <w:contextualSpacing/>
    </w:pPr>
  </w:style>
  <w:style w:type="paragraph" w:styleId="Header">
    <w:name w:val="header"/>
    <w:basedOn w:val="Normal"/>
    <w:link w:val="HeaderChar"/>
    <w:uiPriority w:val="99"/>
    <w:unhideWhenUsed/>
    <w:rsid w:val="00577C2A"/>
    <w:pPr>
      <w:tabs>
        <w:tab w:val="center" w:pos="4680"/>
        <w:tab w:val="right" w:pos="9360"/>
      </w:tabs>
    </w:pPr>
  </w:style>
  <w:style w:type="character" w:customStyle="1" w:styleId="HeaderChar">
    <w:name w:val="Header Char"/>
    <w:basedOn w:val="DefaultParagraphFont"/>
    <w:link w:val="Header"/>
    <w:uiPriority w:val="99"/>
    <w:rsid w:val="00577C2A"/>
    <w:rPr>
      <w:rFonts w:ascii="Calibri" w:eastAsia="Times New Roman" w:hAnsi="Calibri" w:cs="Calibri"/>
      <w:sz w:val="24"/>
      <w:szCs w:val="24"/>
    </w:rPr>
  </w:style>
  <w:style w:type="paragraph" w:styleId="Footer">
    <w:name w:val="footer"/>
    <w:basedOn w:val="Normal"/>
    <w:link w:val="FooterChar"/>
    <w:uiPriority w:val="99"/>
    <w:unhideWhenUsed/>
    <w:rsid w:val="00577C2A"/>
    <w:pPr>
      <w:tabs>
        <w:tab w:val="center" w:pos="4680"/>
        <w:tab w:val="right" w:pos="9360"/>
      </w:tabs>
    </w:pPr>
  </w:style>
  <w:style w:type="character" w:customStyle="1" w:styleId="FooterChar">
    <w:name w:val="Footer Char"/>
    <w:basedOn w:val="DefaultParagraphFont"/>
    <w:link w:val="Footer"/>
    <w:uiPriority w:val="99"/>
    <w:rsid w:val="00577C2A"/>
    <w:rPr>
      <w:rFonts w:ascii="Calibri" w:eastAsia="Times New Roman"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Macias</dc:creator>
  <cp:keywords/>
  <dc:description/>
  <cp:lastModifiedBy>Melinda Macias</cp:lastModifiedBy>
  <cp:revision>1</cp:revision>
  <dcterms:created xsi:type="dcterms:W3CDTF">2019-06-27T18:43:00Z</dcterms:created>
  <dcterms:modified xsi:type="dcterms:W3CDTF">2019-06-27T18:46:00Z</dcterms:modified>
</cp:coreProperties>
</file>